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A698E" w14:textId="3AC224D9" w:rsidR="00D11A78" w:rsidRDefault="00FF6BE1" w:rsidP="000A57F3">
      <w:pPr>
        <w:pStyle w:val="BasicParagraph"/>
        <w:rPr>
          <w:rFonts w:ascii="Arial" w:hAnsi="Arial" w:cs="Arial"/>
          <w:b/>
          <w:bCs/>
          <w:color w:val="0019C4"/>
          <w:sz w:val="17"/>
          <w:szCs w:val="17"/>
        </w:rPr>
      </w:pPr>
      <w:r w:rsidRPr="00931B0B">
        <w:rPr>
          <w:rFonts w:ascii="Times New Roman" w:hAnsi="Times New Roman" w:cs="Times New Roman"/>
          <w:noProof/>
          <w:lang w:eastAsia="en-US"/>
        </w:rPr>
        <w:drawing>
          <wp:anchor distT="0" distB="0" distL="114300" distR="114300" simplePos="0" relativeHeight="251656704" behindDoc="1" locked="0" layoutInCell="1" allowOverlap="0" wp14:anchorId="11A4D760" wp14:editId="0AEB32E6">
            <wp:simplePos x="0" y="0"/>
            <wp:positionH relativeFrom="page">
              <wp:align>right</wp:align>
            </wp:positionH>
            <wp:positionV relativeFrom="page">
              <wp:posOffset>-46009</wp:posOffset>
            </wp:positionV>
            <wp:extent cx="7772400" cy="14230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Release.Final.edge.jpg"/>
                    <pic:cNvPicPr/>
                  </pic:nvPicPr>
                  <pic:blipFill>
                    <a:blip r:embed="rId11">
                      <a:extLst>
                        <a:ext uri="{28A0092B-C50C-407E-A947-70E740481C1C}">
                          <a14:useLocalDpi xmlns:a14="http://schemas.microsoft.com/office/drawing/2010/main" val="0"/>
                        </a:ext>
                      </a:extLst>
                    </a:blip>
                    <a:stretch>
                      <a:fillRect/>
                    </a:stretch>
                  </pic:blipFill>
                  <pic:spPr>
                    <a:xfrm>
                      <a:off x="0" y="0"/>
                      <a:ext cx="7772400" cy="14230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56A8D">
        <w:rPr>
          <w:rFonts w:ascii="Arial" w:hAnsi="Arial" w:cs="Arial"/>
          <w:b/>
          <w:bCs/>
          <w:color w:val="0019C4"/>
          <w:sz w:val="17"/>
          <w:szCs w:val="17"/>
        </w:rPr>
        <w:t>N</w:t>
      </w:r>
      <w:r w:rsidR="00E57824">
        <w:rPr>
          <w:rFonts w:ascii="Arial" w:hAnsi="Arial" w:cs="Arial"/>
          <w:b/>
          <w:bCs/>
          <w:color w:val="0019C4"/>
          <w:sz w:val="17"/>
          <w:szCs w:val="17"/>
        </w:rPr>
        <w:t>atural Resources</w:t>
      </w:r>
    </w:p>
    <w:p w14:paraId="1A901367" w14:textId="77777777" w:rsidR="00E57824" w:rsidRPr="00524942" w:rsidRDefault="00E57824" w:rsidP="000A57F3">
      <w:pPr>
        <w:pStyle w:val="BasicParagraph"/>
        <w:rPr>
          <w:rFonts w:ascii="Arial" w:hAnsi="Arial" w:cs="Arial"/>
          <w:b/>
          <w:sz w:val="13"/>
          <w:szCs w:val="13"/>
        </w:rPr>
      </w:pPr>
      <w:r>
        <w:rPr>
          <w:rFonts w:ascii="Arial" w:hAnsi="Arial" w:cs="Arial"/>
          <w:b/>
          <w:bCs/>
          <w:color w:val="0019C4"/>
          <w:sz w:val="17"/>
          <w:szCs w:val="17"/>
        </w:rPr>
        <w:t>Conservation Service</w:t>
      </w:r>
    </w:p>
    <w:p w14:paraId="24450D58" w14:textId="56B82ADE" w:rsidR="00D11A78" w:rsidRPr="00524942" w:rsidRDefault="00E57824" w:rsidP="000A57F3">
      <w:pPr>
        <w:pStyle w:val="BasicParagraph"/>
        <w:rPr>
          <w:rFonts w:ascii="Arial" w:hAnsi="Arial" w:cs="Arial"/>
          <w:sz w:val="13"/>
          <w:szCs w:val="13"/>
        </w:rPr>
      </w:pPr>
      <w:r>
        <w:rPr>
          <w:rFonts w:ascii="Arial" w:hAnsi="Arial" w:cs="Arial"/>
          <w:sz w:val="13"/>
          <w:szCs w:val="13"/>
        </w:rPr>
        <w:t>1</w:t>
      </w:r>
      <w:r w:rsidR="007754FA">
        <w:rPr>
          <w:rFonts w:ascii="Arial" w:hAnsi="Arial" w:cs="Arial"/>
          <w:sz w:val="13"/>
          <w:szCs w:val="13"/>
        </w:rPr>
        <w:t xml:space="preserve">01 </w:t>
      </w:r>
      <w:r w:rsidR="003540EF">
        <w:rPr>
          <w:rFonts w:ascii="Arial" w:hAnsi="Arial" w:cs="Arial"/>
          <w:sz w:val="13"/>
          <w:szCs w:val="13"/>
        </w:rPr>
        <w:t xml:space="preserve">South </w:t>
      </w:r>
      <w:r w:rsidR="007754FA">
        <w:rPr>
          <w:rFonts w:ascii="Arial" w:hAnsi="Arial" w:cs="Arial"/>
          <w:sz w:val="13"/>
          <w:szCs w:val="13"/>
        </w:rPr>
        <w:t>Main Street</w:t>
      </w:r>
    </w:p>
    <w:p w14:paraId="081DA1EB" w14:textId="4BB530B4" w:rsidR="00D11A78" w:rsidRPr="00524942" w:rsidRDefault="007754FA" w:rsidP="000A57F3">
      <w:pPr>
        <w:pStyle w:val="BasicParagraph"/>
        <w:rPr>
          <w:rFonts w:ascii="Arial" w:hAnsi="Arial" w:cs="Arial"/>
          <w:sz w:val="13"/>
          <w:szCs w:val="13"/>
        </w:rPr>
      </w:pPr>
      <w:r>
        <w:rPr>
          <w:rFonts w:ascii="Arial" w:hAnsi="Arial" w:cs="Arial"/>
          <w:sz w:val="13"/>
          <w:szCs w:val="13"/>
        </w:rPr>
        <w:t>Temple</w:t>
      </w:r>
      <w:r w:rsidR="003855DB" w:rsidRPr="00524942">
        <w:rPr>
          <w:rFonts w:ascii="Arial" w:hAnsi="Arial" w:cs="Arial"/>
          <w:sz w:val="13"/>
          <w:szCs w:val="13"/>
        </w:rPr>
        <w:t xml:space="preserve">, </w:t>
      </w:r>
      <w:r>
        <w:rPr>
          <w:rFonts w:ascii="Arial" w:hAnsi="Arial" w:cs="Arial"/>
          <w:sz w:val="13"/>
          <w:szCs w:val="13"/>
        </w:rPr>
        <w:t>TX</w:t>
      </w:r>
      <w:r w:rsidR="00E57824">
        <w:rPr>
          <w:rFonts w:ascii="Arial" w:hAnsi="Arial" w:cs="Arial"/>
          <w:sz w:val="13"/>
          <w:szCs w:val="13"/>
        </w:rPr>
        <w:t xml:space="preserve">, </w:t>
      </w:r>
      <w:r>
        <w:rPr>
          <w:rFonts w:ascii="Arial" w:hAnsi="Arial" w:cs="Arial"/>
          <w:sz w:val="13"/>
          <w:szCs w:val="13"/>
        </w:rPr>
        <w:t>76501</w:t>
      </w:r>
    </w:p>
    <w:p w14:paraId="73D969A4" w14:textId="7647D9EB" w:rsidR="003855DB" w:rsidRPr="00524942" w:rsidRDefault="00D11A78" w:rsidP="000A57F3">
      <w:pPr>
        <w:pStyle w:val="BasicParagraph"/>
        <w:rPr>
          <w:rFonts w:ascii="Arial" w:hAnsi="Arial" w:cs="Arial"/>
          <w:sz w:val="13"/>
          <w:szCs w:val="13"/>
        </w:rPr>
      </w:pPr>
      <w:r w:rsidRPr="00524942">
        <w:rPr>
          <w:rFonts w:ascii="Arial" w:hAnsi="Arial" w:cs="Arial"/>
          <w:sz w:val="13"/>
          <w:szCs w:val="13"/>
        </w:rPr>
        <w:t>Voice</w:t>
      </w:r>
      <w:r w:rsidR="00E57824">
        <w:rPr>
          <w:rFonts w:ascii="Arial" w:hAnsi="Arial" w:cs="Arial"/>
          <w:sz w:val="13"/>
          <w:szCs w:val="13"/>
        </w:rPr>
        <w:t xml:space="preserve"> </w:t>
      </w:r>
      <w:r w:rsidR="006102ED">
        <w:rPr>
          <w:rFonts w:ascii="Arial" w:hAnsi="Arial" w:cs="Arial"/>
          <w:sz w:val="13"/>
          <w:szCs w:val="13"/>
        </w:rPr>
        <w:t>254</w:t>
      </w:r>
      <w:r w:rsidR="00E57824">
        <w:rPr>
          <w:rFonts w:ascii="Arial" w:hAnsi="Arial" w:cs="Arial"/>
          <w:sz w:val="13"/>
          <w:szCs w:val="13"/>
        </w:rPr>
        <w:t>-</w:t>
      </w:r>
      <w:r w:rsidR="007754FA">
        <w:rPr>
          <w:rFonts w:ascii="Arial" w:hAnsi="Arial" w:cs="Arial"/>
          <w:sz w:val="13"/>
          <w:szCs w:val="13"/>
        </w:rPr>
        <w:t>742</w:t>
      </w:r>
      <w:r w:rsidR="006102ED">
        <w:rPr>
          <w:rFonts w:ascii="Arial" w:hAnsi="Arial" w:cs="Arial"/>
          <w:sz w:val="13"/>
          <w:szCs w:val="13"/>
        </w:rPr>
        <w:t>-</w:t>
      </w:r>
      <w:r w:rsidR="007754FA">
        <w:rPr>
          <w:rFonts w:ascii="Arial" w:hAnsi="Arial" w:cs="Arial"/>
          <w:sz w:val="13"/>
          <w:szCs w:val="13"/>
        </w:rPr>
        <w:t>9810</w:t>
      </w:r>
    </w:p>
    <w:p w14:paraId="76B6BE66" w14:textId="11C13833" w:rsidR="00D11A78" w:rsidRPr="00524942" w:rsidRDefault="00D11A78" w:rsidP="000A57F3">
      <w:pPr>
        <w:pStyle w:val="BasicParagraph"/>
        <w:rPr>
          <w:rFonts w:ascii="Arial" w:hAnsi="Arial" w:cs="Arial"/>
          <w:sz w:val="13"/>
          <w:szCs w:val="13"/>
        </w:rPr>
      </w:pPr>
      <w:r w:rsidRPr="00524942">
        <w:rPr>
          <w:rFonts w:ascii="Arial" w:hAnsi="Arial" w:cs="Arial"/>
          <w:sz w:val="13"/>
          <w:szCs w:val="13"/>
        </w:rPr>
        <w:t xml:space="preserve">Email: </w:t>
      </w:r>
      <w:r w:rsidR="00E57824">
        <w:rPr>
          <w:rFonts w:ascii="Arial" w:hAnsi="Arial" w:cs="Arial"/>
          <w:sz w:val="13"/>
          <w:szCs w:val="13"/>
        </w:rPr>
        <w:t>lori.valadez@usda.gov</w:t>
      </w:r>
    </w:p>
    <w:p w14:paraId="5BB338C7" w14:textId="7558EB4D" w:rsidR="006E47CD" w:rsidRPr="00524942" w:rsidRDefault="00D11A78" w:rsidP="000A57F3">
      <w:pPr>
        <w:ind w:right="-450"/>
        <w:rPr>
          <w:sz w:val="13"/>
          <w:szCs w:val="13"/>
        </w:rPr>
      </w:pPr>
      <w:r w:rsidRPr="00524942">
        <w:rPr>
          <w:sz w:val="13"/>
          <w:szCs w:val="13"/>
        </w:rPr>
        <w:t xml:space="preserve">Web: </w:t>
      </w:r>
      <w:r w:rsidR="00E57824">
        <w:rPr>
          <w:sz w:val="13"/>
          <w:szCs w:val="13"/>
        </w:rPr>
        <w:t>http://www.</w:t>
      </w:r>
      <w:r w:rsidR="007754FA">
        <w:rPr>
          <w:sz w:val="13"/>
          <w:szCs w:val="13"/>
        </w:rPr>
        <w:t>tx</w:t>
      </w:r>
      <w:r w:rsidR="00E57824">
        <w:rPr>
          <w:sz w:val="13"/>
          <w:szCs w:val="13"/>
        </w:rPr>
        <w:t>.nrcs.usda.gov</w:t>
      </w:r>
    </w:p>
    <w:p w14:paraId="221C011B" w14:textId="77777777" w:rsidR="00FC17C6" w:rsidRPr="00835585" w:rsidRDefault="00FC17C6" w:rsidP="00774E0D">
      <w:pPr>
        <w:pStyle w:val="Header"/>
        <w:tabs>
          <w:tab w:val="clear" w:pos="4320"/>
          <w:tab w:val="clear" w:pos="8640"/>
        </w:tabs>
        <w:rPr>
          <w:rFonts w:ascii="Arial" w:hAnsi="Arial" w:cs="Arial"/>
          <w:sz w:val="22"/>
          <w:szCs w:val="22"/>
        </w:rPr>
      </w:pPr>
    </w:p>
    <w:p w14:paraId="40373C8B" w14:textId="49022966" w:rsidR="00313DA5" w:rsidRPr="00835585" w:rsidRDefault="00313DA5" w:rsidP="00774E0D">
      <w:pPr>
        <w:pStyle w:val="Header"/>
        <w:tabs>
          <w:tab w:val="clear" w:pos="4320"/>
          <w:tab w:val="clear" w:pos="8640"/>
        </w:tabs>
        <w:rPr>
          <w:rFonts w:ascii="Arial" w:hAnsi="Arial" w:cs="Arial"/>
          <w:sz w:val="22"/>
          <w:szCs w:val="22"/>
        </w:rPr>
      </w:pPr>
      <w:r w:rsidRPr="00835585">
        <w:rPr>
          <w:rFonts w:ascii="Arial" w:hAnsi="Arial" w:cs="Arial"/>
          <w:sz w:val="22"/>
          <w:szCs w:val="22"/>
        </w:rPr>
        <w:t xml:space="preserve">Contact:  </w:t>
      </w:r>
      <w:r w:rsidR="006102ED">
        <w:rPr>
          <w:rFonts w:ascii="Arial" w:hAnsi="Arial" w:cs="Arial"/>
          <w:sz w:val="22"/>
          <w:szCs w:val="22"/>
        </w:rPr>
        <w:t>Lori Ziehr</w:t>
      </w:r>
      <w:r w:rsidR="00835585" w:rsidRPr="00835585">
        <w:rPr>
          <w:rFonts w:ascii="Arial" w:hAnsi="Arial" w:cs="Arial"/>
          <w:sz w:val="22"/>
          <w:szCs w:val="22"/>
        </w:rPr>
        <w:t>, (</w:t>
      </w:r>
      <w:r w:rsidR="007754FA">
        <w:rPr>
          <w:rFonts w:ascii="Arial" w:hAnsi="Arial" w:cs="Arial"/>
          <w:sz w:val="22"/>
          <w:szCs w:val="22"/>
        </w:rPr>
        <w:t>254</w:t>
      </w:r>
      <w:r w:rsidR="00835585" w:rsidRPr="00835585">
        <w:rPr>
          <w:rFonts w:ascii="Arial" w:hAnsi="Arial" w:cs="Arial"/>
          <w:sz w:val="22"/>
          <w:szCs w:val="22"/>
        </w:rPr>
        <w:t xml:space="preserve">) </w:t>
      </w:r>
      <w:r w:rsidR="007754FA">
        <w:rPr>
          <w:rFonts w:ascii="Arial" w:hAnsi="Arial" w:cs="Arial"/>
          <w:sz w:val="22"/>
          <w:szCs w:val="22"/>
        </w:rPr>
        <w:t>742-</w:t>
      </w:r>
      <w:r w:rsidR="00882539">
        <w:rPr>
          <w:rFonts w:ascii="Arial" w:hAnsi="Arial" w:cs="Arial"/>
          <w:sz w:val="22"/>
          <w:szCs w:val="22"/>
        </w:rPr>
        <w:t>9881</w:t>
      </w:r>
      <w:r w:rsidR="00835585" w:rsidRPr="00835585">
        <w:rPr>
          <w:rFonts w:ascii="Arial" w:hAnsi="Arial" w:cs="Arial"/>
          <w:sz w:val="22"/>
          <w:szCs w:val="22"/>
        </w:rPr>
        <w:t xml:space="preserve">, </w:t>
      </w:r>
      <w:r w:rsidR="00882539">
        <w:rPr>
          <w:rFonts w:ascii="Arial" w:hAnsi="Arial" w:cs="Arial"/>
          <w:sz w:val="22"/>
          <w:szCs w:val="22"/>
        </w:rPr>
        <w:t>lori</w:t>
      </w:r>
      <w:r w:rsidR="007754FA" w:rsidRPr="007754FA">
        <w:rPr>
          <w:rFonts w:ascii="Arial" w:hAnsi="Arial" w:cs="Arial"/>
          <w:sz w:val="22"/>
          <w:szCs w:val="22"/>
        </w:rPr>
        <w:t>.</w:t>
      </w:r>
      <w:r w:rsidR="00882539">
        <w:rPr>
          <w:rFonts w:ascii="Arial" w:hAnsi="Arial" w:cs="Arial"/>
          <w:sz w:val="22"/>
          <w:szCs w:val="22"/>
        </w:rPr>
        <w:t>ziehr</w:t>
      </w:r>
      <w:r w:rsidR="007754FA" w:rsidRPr="007754FA">
        <w:rPr>
          <w:rFonts w:ascii="Arial" w:hAnsi="Arial" w:cs="Arial"/>
          <w:sz w:val="22"/>
          <w:szCs w:val="22"/>
        </w:rPr>
        <w:t>@usda.gov</w:t>
      </w:r>
    </w:p>
    <w:p w14:paraId="3A26C3AB" w14:textId="0DA9BC81" w:rsidR="007F5EA6" w:rsidRPr="00835585" w:rsidRDefault="007F5EA6" w:rsidP="00774E0D">
      <w:pPr>
        <w:pStyle w:val="Header"/>
        <w:tabs>
          <w:tab w:val="clear" w:pos="4320"/>
          <w:tab w:val="clear" w:pos="8640"/>
        </w:tabs>
        <w:rPr>
          <w:rFonts w:ascii="Arial" w:hAnsi="Arial" w:cs="Arial"/>
          <w:sz w:val="22"/>
          <w:szCs w:val="22"/>
        </w:rPr>
      </w:pPr>
    </w:p>
    <w:p w14:paraId="221A7A43" w14:textId="448A3C10" w:rsidR="00313DA5" w:rsidRPr="00835585" w:rsidRDefault="00313DA5" w:rsidP="00774E0D">
      <w:pPr>
        <w:pStyle w:val="Header"/>
        <w:tabs>
          <w:tab w:val="clear" w:pos="4320"/>
          <w:tab w:val="clear" w:pos="8640"/>
        </w:tabs>
        <w:rPr>
          <w:rFonts w:ascii="Arial" w:hAnsi="Arial" w:cs="Arial"/>
          <w:i/>
          <w:sz w:val="22"/>
          <w:szCs w:val="22"/>
        </w:rPr>
      </w:pPr>
      <w:r w:rsidRPr="00835585">
        <w:rPr>
          <w:rFonts w:ascii="Arial" w:hAnsi="Arial" w:cs="Arial"/>
          <w:i/>
          <w:sz w:val="22"/>
          <w:szCs w:val="22"/>
        </w:rPr>
        <w:t xml:space="preserve">Follow us on Twitter </w:t>
      </w:r>
      <w:hyperlink r:id="rId12" w:history="1">
        <w:r w:rsidR="007754FA">
          <w:rPr>
            <w:rStyle w:val="Hyperlink"/>
            <w:rFonts w:ascii="Arial" w:hAnsi="Arial" w:cs="Arial"/>
            <w:sz w:val="22"/>
            <w:szCs w:val="22"/>
          </w:rPr>
          <w:t>@</w:t>
        </w:r>
        <w:proofErr w:type="spellStart"/>
        <w:r w:rsidR="007754FA">
          <w:rPr>
            <w:rStyle w:val="Hyperlink"/>
            <w:rFonts w:ascii="Arial" w:hAnsi="Arial" w:cs="Arial"/>
            <w:sz w:val="22"/>
            <w:szCs w:val="22"/>
          </w:rPr>
          <w:t>NRCSTexas</w:t>
        </w:r>
        <w:proofErr w:type="spellEnd"/>
      </w:hyperlink>
      <w:r w:rsidRPr="00835585">
        <w:rPr>
          <w:rFonts w:ascii="Arial" w:hAnsi="Arial" w:cs="Arial"/>
          <w:i/>
          <w:sz w:val="22"/>
          <w:szCs w:val="22"/>
        </w:rPr>
        <w:t>.</w:t>
      </w:r>
    </w:p>
    <w:p w14:paraId="47B7A5C4" w14:textId="59175B8F" w:rsidR="007F5EA6" w:rsidRDefault="007F5EA6" w:rsidP="00774E0D">
      <w:pPr>
        <w:pStyle w:val="Header"/>
        <w:tabs>
          <w:tab w:val="clear" w:pos="4320"/>
          <w:tab w:val="clear" w:pos="8640"/>
        </w:tabs>
        <w:rPr>
          <w:rFonts w:ascii="Arial" w:hAnsi="Arial" w:cs="Arial"/>
          <w:i/>
          <w:sz w:val="22"/>
          <w:szCs w:val="22"/>
        </w:rPr>
      </w:pPr>
      <w:r w:rsidRPr="00835585">
        <w:rPr>
          <w:rFonts w:ascii="Arial" w:hAnsi="Arial" w:cs="Arial"/>
          <w:i/>
          <w:sz w:val="22"/>
          <w:szCs w:val="22"/>
        </w:rPr>
        <w:t xml:space="preserve">Find this story on the </w:t>
      </w:r>
      <w:hyperlink r:id="rId13" w:history="1">
        <w:r w:rsidR="007754FA">
          <w:rPr>
            <w:rStyle w:val="Hyperlink"/>
            <w:rFonts w:ascii="Arial" w:hAnsi="Arial" w:cs="Arial"/>
            <w:i/>
            <w:sz w:val="22"/>
            <w:szCs w:val="22"/>
          </w:rPr>
          <w:t>Texas</w:t>
        </w:r>
        <w:r w:rsidRPr="00835585">
          <w:rPr>
            <w:rStyle w:val="Hyperlink"/>
            <w:rFonts w:ascii="Arial" w:hAnsi="Arial" w:cs="Arial"/>
            <w:i/>
            <w:sz w:val="22"/>
            <w:szCs w:val="22"/>
          </w:rPr>
          <w:t xml:space="preserve"> NRCS News Releases</w:t>
        </w:r>
      </w:hyperlink>
      <w:r w:rsidRPr="00835585">
        <w:rPr>
          <w:rFonts w:ascii="Arial" w:hAnsi="Arial" w:cs="Arial"/>
          <w:i/>
          <w:sz w:val="22"/>
          <w:szCs w:val="22"/>
        </w:rPr>
        <w:t xml:space="preserve"> webpage.</w:t>
      </w:r>
    </w:p>
    <w:p w14:paraId="17C28589" w14:textId="77777777" w:rsidR="00835585" w:rsidRPr="00835585" w:rsidRDefault="00835585" w:rsidP="00774E0D">
      <w:pPr>
        <w:pStyle w:val="Header"/>
        <w:tabs>
          <w:tab w:val="clear" w:pos="4320"/>
          <w:tab w:val="clear" w:pos="8640"/>
        </w:tabs>
        <w:rPr>
          <w:rFonts w:ascii="Arial" w:hAnsi="Arial" w:cs="Arial"/>
          <w:sz w:val="22"/>
          <w:szCs w:val="22"/>
        </w:rPr>
      </w:pPr>
    </w:p>
    <w:p w14:paraId="2ED3AE82" w14:textId="58233160" w:rsidR="00313DA5" w:rsidRDefault="00313DA5" w:rsidP="003348C8">
      <w:pPr>
        <w:jc w:val="center"/>
        <w:rPr>
          <w:rFonts w:ascii="Times New Roman" w:hAnsi="Times New Roman"/>
          <w:b/>
          <w:sz w:val="24"/>
          <w:szCs w:val="24"/>
        </w:rPr>
      </w:pPr>
    </w:p>
    <w:p w14:paraId="06BFEB7E" w14:textId="58C971AF" w:rsidR="00D12DD5" w:rsidRPr="00987150" w:rsidRDefault="00D12DD5" w:rsidP="00987150">
      <w:pPr>
        <w:widowControl w:val="0"/>
        <w:autoSpaceDE w:val="0"/>
        <w:autoSpaceDN w:val="0"/>
        <w:adjustRightInd w:val="0"/>
        <w:spacing w:after="240"/>
        <w:rPr>
          <w:rFonts w:ascii="Times New Roman" w:hAnsi="Times New Roman" w:cs="Times New Roman"/>
          <w:b/>
          <w:bCs/>
          <w:sz w:val="24"/>
          <w:szCs w:val="24"/>
        </w:rPr>
      </w:pPr>
      <w:r w:rsidRPr="00987150">
        <w:rPr>
          <w:rFonts w:ascii="Times New Roman" w:hAnsi="Times New Roman" w:cs="Times New Roman"/>
          <w:b/>
          <w:bCs/>
          <w:sz w:val="24"/>
          <w:szCs w:val="24"/>
        </w:rPr>
        <w:t>Gulf Coast Water, Wildlife RCPP Conservation Stewardship Program Open for Texas Rice Producers</w:t>
      </w:r>
    </w:p>
    <w:p w14:paraId="0089BE16" w14:textId="3A663194" w:rsidR="00D12DD5" w:rsidRPr="00987150" w:rsidRDefault="00882539" w:rsidP="00987150">
      <w:pPr>
        <w:spacing w:after="240" w:line="360" w:lineRule="auto"/>
        <w:rPr>
          <w:rFonts w:ascii="Times New Roman" w:hAnsi="Times New Roman" w:cs="Times New Roman"/>
          <w:sz w:val="24"/>
          <w:szCs w:val="24"/>
        </w:rPr>
      </w:pPr>
      <w:r w:rsidRPr="00987150">
        <w:rPr>
          <w:rFonts w:ascii="Times New Roman" w:eastAsia="Times New Roman" w:hAnsi="Times New Roman" w:cs="Times New Roman"/>
          <w:b/>
          <w:bCs/>
          <w:color w:val="000000"/>
          <w:sz w:val="24"/>
          <w:szCs w:val="24"/>
        </w:rPr>
        <w:t xml:space="preserve">Temple, Texas, </w:t>
      </w:r>
      <w:r w:rsidR="00D12DD5" w:rsidRPr="00987150">
        <w:rPr>
          <w:rFonts w:ascii="Times New Roman" w:eastAsia="Times New Roman" w:hAnsi="Times New Roman" w:cs="Times New Roman"/>
          <w:i/>
          <w:iCs/>
          <w:color w:val="000000"/>
          <w:sz w:val="24"/>
          <w:szCs w:val="24"/>
        </w:rPr>
        <w:t>April 23</w:t>
      </w:r>
      <w:r w:rsidRPr="00987150">
        <w:rPr>
          <w:rFonts w:ascii="Times New Roman" w:eastAsia="Times New Roman" w:hAnsi="Times New Roman" w:cs="Times New Roman"/>
          <w:i/>
          <w:iCs/>
          <w:color w:val="000000"/>
          <w:sz w:val="24"/>
          <w:szCs w:val="24"/>
        </w:rPr>
        <w:t>, 2020</w:t>
      </w:r>
      <w:r w:rsidRPr="00987150">
        <w:rPr>
          <w:rFonts w:ascii="Times New Roman" w:eastAsia="Times New Roman" w:hAnsi="Times New Roman" w:cs="Times New Roman"/>
          <w:color w:val="000000"/>
          <w:sz w:val="24"/>
          <w:szCs w:val="24"/>
        </w:rPr>
        <w:t xml:space="preserve"> — </w:t>
      </w:r>
      <w:r w:rsidR="00D12DD5" w:rsidRPr="00987150">
        <w:rPr>
          <w:rFonts w:ascii="Times New Roman" w:hAnsi="Times New Roman" w:cs="Times New Roman"/>
          <w:sz w:val="24"/>
          <w:szCs w:val="24"/>
        </w:rPr>
        <w:t xml:space="preserve">The USDA Natural Resources Conservation Service (NRCS) is accepting applications for round 2 of the Gulf Coast Water and Wildlife Conservation Stewardship Program (CSP) as part of the Regional Conservation Partnership Program efforts led by the </w:t>
      </w:r>
      <w:hyperlink r:id="rId14" w:history="1">
        <w:r w:rsidR="00D12DD5" w:rsidRPr="00987150">
          <w:rPr>
            <w:rStyle w:val="Hyperlink"/>
            <w:rFonts w:ascii="Times New Roman" w:hAnsi="Times New Roman" w:cs="Times New Roman"/>
            <w:sz w:val="24"/>
            <w:szCs w:val="24"/>
          </w:rPr>
          <w:t>USA Rice – Ducks Unlimited Stewardship Partnership</w:t>
        </w:r>
      </w:hyperlink>
      <w:r w:rsidR="00D12DD5" w:rsidRPr="00987150">
        <w:rPr>
          <w:rFonts w:ascii="Times New Roman" w:hAnsi="Times New Roman" w:cs="Times New Roman"/>
          <w:sz w:val="24"/>
          <w:szCs w:val="24"/>
        </w:rPr>
        <w:t xml:space="preserve">. </w:t>
      </w:r>
    </w:p>
    <w:p w14:paraId="30F50A18" w14:textId="50F95E71" w:rsidR="00D12DD5" w:rsidRPr="00987150" w:rsidRDefault="00D12DD5" w:rsidP="00987150">
      <w:pPr>
        <w:spacing w:after="240" w:line="360" w:lineRule="auto"/>
        <w:rPr>
          <w:rFonts w:ascii="Times New Roman" w:hAnsi="Times New Roman" w:cs="Times New Roman"/>
          <w:sz w:val="24"/>
          <w:szCs w:val="24"/>
        </w:rPr>
      </w:pPr>
      <w:r w:rsidRPr="00987150">
        <w:rPr>
          <w:rFonts w:ascii="Times New Roman" w:hAnsi="Times New Roman" w:cs="Times New Roman"/>
          <w:sz w:val="24"/>
          <w:szCs w:val="24"/>
        </w:rPr>
        <w:t xml:space="preserve">This special CSP initiative is specifically for Texas rice producers. While producers can apply at any time, NRCS will evaluate and rank applications received by </w:t>
      </w:r>
      <w:r w:rsidR="00134CD6">
        <w:rPr>
          <w:rFonts w:ascii="Times New Roman" w:hAnsi="Times New Roman" w:cs="Times New Roman"/>
          <w:color w:val="auto"/>
          <w:sz w:val="24"/>
          <w:szCs w:val="24"/>
        </w:rPr>
        <w:t>June 5</w:t>
      </w:r>
      <w:r w:rsidRPr="00987150">
        <w:rPr>
          <w:rFonts w:ascii="Times New Roman" w:hAnsi="Times New Roman" w:cs="Times New Roman"/>
          <w:color w:val="auto"/>
          <w:sz w:val="24"/>
          <w:szCs w:val="24"/>
        </w:rPr>
        <w:t xml:space="preserve"> for the next funding cycle. For more general information about CSP, visit </w:t>
      </w:r>
      <w:hyperlink r:id="rId15" w:history="1">
        <w:r w:rsidRPr="00987150">
          <w:rPr>
            <w:rStyle w:val="Hyperlink"/>
            <w:rFonts w:ascii="Times New Roman" w:hAnsi="Times New Roman" w:cs="Times New Roman"/>
            <w:sz w:val="24"/>
            <w:szCs w:val="24"/>
          </w:rPr>
          <w:t>http://www.nrcs.usda.gov/csp</w:t>
        </w:r>
      </w:hyperlink>
      <w:r w:rsidRPr="00987150">
        <w:rPr>
          <w:rFonts w:ascii="Times New Roman" w:hAnsi="Times New Roman" w:cs="Times New Roman"/>
          <w:sz w:val="24"/>
          <w:szCs w:val="24"/>
        </w:rPr>
        <w:t xml:space="preserve">.  </w:t>
      </w:r>
    </w:p>
    <w:p w14:paraId="53D7445F" w14:textId="7E92E001" w:rsidR="00D12DD5" w:rsidRPr="00987150" w:rsidRDefault="00D12DD5" w:rsidP="00987150">
      <w:pPr>
        <w:spacing w:after="240" w:line="360" w:lineRule="auto"/>
        <w:rPr>
          <w:rFonts w:ascii="Times New Roman" w:hAnsi="Times New Roman" w:cs="Times New Roman"/>
          <w:sz w:val="24"/>
          <w:szCs w:val="24"/>
        </w:rPr>
      </w:pPr>
      <w:r w:rsidRPr="00987150">
        <w:rPr>
          <w:rFonts w:ascii="Times New Roman" w:hAnsi="Times New Roman" w:cs="Times New Roman"/>
          <w:sz w:val="24"/>
          <w:szCs w:val="24"/>
        </w:rPr>
        <w:t>The Gulf Coast CSP special sign-up assists landowners and rice producers who voluntarily implement conservation and management practices that aim to provide waterfowl habitat on rice production lands.  Nutrient management and integrated pest management (IPM) to address water quality concerns are priorities. Although enhancements are limited, irrigation efficiencies are also a focus on this special sign-up.</w:t>
      </w:r>
    </w:p>
    <w:p w14:paraId="553083F9" w14:textId="39FFC511" w:rsidR="00D12DD5" w:rsidRPr="00987150" w:rsidRDefault="00D12DD5" w:rsidP="00987150">
      <w:pPr>
        <w:spacing w:after="240" w:line="360" w:lineRule="auto"/>
        <w:rPr>
          <w:rFonts w:ascii="Times New Roman" w:hAnsi="Times New Roman" w:cs="Times New Roman"/>
          <w:sz w:val="24"/>
          <w:szCs w:val="24"/>
        </w:rPr>
      </w:pPr>
      <w:r w:rsidRPr="00987150">
        <w:rPr>
          <w:rFonts w:ascii="Times New Roman" w:hAnsi="Times New Roman" w:cs="Times New Roman"/>
          <w:sz w:val="24"/>
          <w:szCs w:val="24"/>
        </w:rPr>
        <w:t>This special CSP sign-up is available for rice production acreage in 1</w:t>
      </w:r>
      <w:r w:rsidR="000D0D44">
        <w:rPr>
          <w:rFonts w:ascii="Times New Roman" w:hAnsi="Times New Roman" w:cs="Times New Roman"/>
          <w:sz w:val="24"/>
          <w:szCs w:val="24"/>
        </w:rPr>
        <w:t>6</w:t>
      </w:r>
      <w:r w:rsidRPr="00987150">
        <w:rPr>
          <w:rFonts w:ascii="Times New Roman" w:hAnsi="Times New Roman" w:cs="Times New Roman"/>
          <w:sz w:val="24"/>
          <w:szCs w:val="24"/>
        </w:rPr>
        <w:t xml:space="preserve"> counties</w:t>
      </w:r>
      <w:r w:rsidR="00987150" w:rsidRPr="00987150">
        <w:rPr>
          <w:rFonts w:ascii="Times New Roman" w:hAnsi="Times New Roman" w:cs="Times New Roman"/>
          <w:sz w:val="24"/>
          <w:szCs w:val="24"/>
        </w:rPr>
        <w:t>:</w:t>
      </w:r>
      <w:r w:rsidRPr="00987150">
        <w:rPr>
          <w:rFonts w:ascii="Times New Roman" w:hAnsi="Times New Roman" w:cs="Times New Roman"/>
          <w:sz w:val="24"/>
          <w:szCs w:val="24"/>
        </w:rPr>
        <w:t xml:space="preserve"> </w:t>
      </w:r>
      <w:r w:rsidR="00987150" w:rsidRPr="00987150">
        <w:rPr>
          <w:rFonts w:ascii="Times New Roman" w:hAnsi="Times New Roman" w:cs="Times New Roman"/>
          <w:sz w:val="24"/>
          <w:szCs w:val="24"/>
        </w:rPr>
        <w:t xml:space="preserve"> </w:t>
      </w:r>
      <w:r w:rsidRPr="00987150">
        <w:rPr>
          <w:rFonts w:ascii="Times New Roman" w:hAnsi="Times New Roman" w:cs="Times New Roman"/>
          <w:sz w:val="24"/>
          <w:szCs w:val="24"/>
        </w:rPr>
        <w:t xml:space="preserve">Brazoria, Calhoun, Chambers, Colorado, Fort Bend, </w:t>
      </w:r>
      <w:bookmarkStart w:id="0" w:name="_GoBack"/>
      <w:bookmarkEnd w:id="0"/>
      <w:r w:rsidR="000D0D44">
        <w:rPr>
          <w:rFonts w:ascii="Times New Roman" w:hAnsi="Times New Roman" w:cs="Times New Roman"/>
          <w:sz w:val="24"/>
          <w:szCs w:val="24"/>
        </w:rPr>
        <w:t xml:space="preserve">Galveston, </w:t>
      </w:r>
      <w:r w:rsidRPr="00987150">
        <w:rPr>
          <w:rFonts w:ascii="Times New Roman" w:hAnsi="Times New Roman" w:cs="Times New Roman"/>
          <w:sz w:val="24"/>
          <w:szCs w:val="24"/>
        </w:rPr>
        <w:t xml:space="preserve">Jackson, Jefferson, Lavaca, Liberty, Matagorda, </w:t>
      </w:r>
      <w:r w:rsidR="000D0D44">
        <w:rPr>
          <w:rFonts w:ascii="Times New Roman" w:hAnsi="Times New Roman" w:cs="Times New Roman"/>
          <w:sz w:val="24"/>
          <w:szCs w:val="24"/>
        </w:rPr>
        <w:t xml:space="preserve">Refugio, Victoria, </w:t>
      </w:r>
      <w:r w:rsidRPr="00987150">
        <w:rPr>
          <w:rFonts w:ascii="Times New Roman" w:hAnsi="Times New Roman" w:cs="Times New Roman"/>
          <w:sz w:val="24"/>
          <w:szCs w:val="24"/>
        </w:rPr>
        <w:t>Waller, and Wharton. All interested rice producers are encouraged to apply.</w:t>
      </w:r>
    </w:p>
    <w:p w14:paraId="26E278D1" w14:textId="56B73EC0" w:rsidR="00987150" w:rsidRPr="00987150" w:rsidRDefault="00987150" w:rsidP="00987150">
      <w:pPr>
        <w:spacing w:after="240" w:line="360" w:lineRule="auto"/>
        <w:rPr>
          <w:rFonts w:ascii="Times New Roman" w:hAnsi="Times New Roman" w:cs="Times New Roman"/>
          <w:sz w:val="24"/>
          <w:szCs w:val="24"/>
        </w:rPr>
      </w:pPr>
      <w:r w:rsidRPr="00987150">
        <w:rPr>
          <w:rFonts w:ascii="Times New Roman" w:hAnsi="Times New Roman" w:cs="Times New Roman"/>
          <w:sz w:val="24"/>
          <w:szCs w:val="24"/>
        </w:rPr>
        <w:t>This project allots approximately $</w:t>
      </w:r>
      <w:r w:rsidR="00061C84">
        <w:rPr>
          <w:rFonts w:ascii="Times New Roman" w:hAnsi="Times New Roman" w:cs="Times New Roman"/>
          <w:sz w:val="24"/>
          <w:szCs w:val="24"/>
        </w:rPr>
        <w:t>2.5</w:t>
      </w:r>
      <w:r w:rsidRPr="00987150">
        <w:rPr>
          <w:rFonts w:ascii="Times New Roman" w:hAnsi="Times New Roman" w:cs="Times New Roman"/>
          <w:sz w:val="24"/>
          <w:szCs w:val="24"/>
        </w:rPr>
        <w:t xml:space="preserve"> million to CSP in 2020 specifically for Texas rice growers. Applications must be received by NRCS field offices by </w:t>
      </w:r>
      <w:r w:rsidR="00FD70A6">
        <w:rPr>
          <w:rFonts w:ascii="Times New Roman" w:hAnsi="Times New Roman" w:cs="Times New Roman"/>
          <w:sz w:val="24"/>
          <w:szCs w:val="24"/>
        </w:rPr>
        <w:t>June 5</w:t>
      </w:r>
      <w:r w:rsidRPr="00987150">
        <w:rPr>
          <w:rFonts w:ascii="Times New Roman" w:hAnsi="Times New Roman" w:cs="Times New Roman"/>
          <w:sz w:val="24"/>
          <w:szCs w:val="24"/>
        </w:rPr>
        <w:t>, 2020, to be considered for this funding cycle.</w:t>
      </w:r>
    </w:p>
    <w:p w14:paraId="40E12BCA" w14:textId="588D8A4E" w:rsidR="00987150" w:rsidRPr="00987150" w:rsidRDefault="00987150" w:rsidP="00987150">
      <w:pPr>
        <w:spacing w:after="240" w:line="360" w:lineRule="auto"/>
        <w:rPr>
          <w:rFonts w:ascii="Times New Roman" w:hAnsi="Times New Roman" w:cs="Times New Roman"/>
          <w:sz w:val="24"/>
          <w:szCs w:val="24"/>
        </w:rPr>
      </w:pPr>
      <w:r w:rsidRPr="00987150">
        <w:rPr>
          <w:rFonts w:ascii="Times New Roman" w:hAnsi="Times New Roman" w:cs="Times New Roman"/>
          <w:sz w:val="24"/>
          <w:szCs w:val="24"/>
        </w:rPr>
        <w:lastRenderedPageBreak/>
        <w:t>“The overall CSP offers agricultural producers and forest landowners payments for actively managing, maintaining, and expanding conservation activities like cover crops, ecologically-based pest management, irrigation water management, and pollinator and beneficial insect habitat – all while maintaining active agriculture production on their land,” said Drenda Williams, acting NRCS state conservationist for Texas. “CSP also encourages the adoption of cutting-edge technologies and new management techniques such as precision agriculture applications, on-site carbon storage and planting for high carbon sequestration rate, and new soil amendments to improve water quality.”</w:t>
      </w:r>
    </w:p>
    <w:p w14:paraId="2D19C2CA" w14:textId="1959C5CB" w:rsidR="00D12DD5" w:rsidRPr="00987150" w:rsidRDefault="00D12DD5" w:rsidP="00987150">
      <w:pPr>
        <w:spacing w:after="240" w:line="360" w:lineRule="auto"/>
        <w:rPr>
          <w:rFonts w:ascii="Times New Roman" w:hAnsi="Times New Roman" w:cs="Times New Roman"/>
          <w:sz w:val="24"/>
          <w:szCs w:val="24"/>
        </w:rPr>
      </w:pPr>
      <w:r w:rsidRPr="00987150">
        <w:rPr>
          <w:rFonts w:ascii="Times New Roman" w:hAnsi="Times New Roman" w:cs="Times New Roman"/>
          <w:color w:val="000000"/>
          <w:sz w:val="24"/>
          <w:szCs w:val="24"/>
        </w:rPr>
        <w:t xml:space="preserve">On a national basis NRCS helps private landowners build their business while implementing conservation practices that help ensure the sustainability of their entire operation. </w:t>
      </w:r>
      <w:r w:rsidRPr="00987150">
        <w:rPr>
          <w:rFonts w:ascii="Times New Roman" w:hAnsi="Times New Roman" w:cs="Times New Roman"/>
          <w:sz w:val="24"/>
          <w:szCs w:val="24"/>
        </w:rPr>
        <w:t xml:space="preserve">NRCS plans to enroll up to 10 million acres in CSP in 2020. </w:t>
      </w:r>
    </w:p>
    <w:p w14:paraId="4F88AB8E" w14:textId="48FFC474" w:rsidR="00D12DD5" w:rsidRPr="00987150" w:rsidRDefault="00987150" w:rsidP="00987150">
      <w:pPr>
        <w:spacing w:after="240" w:line="360" w:lineRule="auto"/>
        <w:rPr>
          <w:rFonts w:ascii="Times New Roman" w:hAnsi="Times New Roman" w:cs="Times New Roman"/>
          <w:sz w:val="24"/>
          <w:szCs w:val="24"/>
        </w:rPr>
      </w:pPr>
      <w:r w:rsidRPr="00987150">
        <w:rPr>
          <w:rFonts w:ascii="Times New Roman" w:hAnsi="Times New Roman" w:cs="Times New Roman"/>
          <w:sz w:val="24"/>
          <w:szCs w:val="24"/>
        </w:rPr>
        <w:t xml:space="preserve"> </w:t>
      </w:r>
      <w:r w:rsidR="00D12DD5" w:rsidRPr="00987150">
        <w:rPr>
          <w:rFonts w:ascii="Times New Roman" w:hAnsi="Times New Roman" w:cs="Times New Roman"/>
          <w:sz w:val="24"/>
          <w:szCs w:val="24"/>
        </w:rPr>
        <w:t>“NRCS has updated the program to help producers better evaluate their conservation options and the benefits to their operations and natural resources,” said Texas Rice Stewardship Coordinator Kirby Brown. “Partnership staff can help producers see up</w:t>
      </w:r>
      <w:r w:rsidRPr="00987150">
        <w:rPr>
          <w:rFonts w:ascii="Times New Roman" w:hAnsi="Times New Roman" w:cs="Times New Roman"/>
          <w:sz w:val="24"/>
          <w:szCs w:val="24"/>
        </w:rPr>
        <w:t>-</w:t>
      </w:r>
      <w:r w:rsidR="00D12DD5" w:rsidRPr="00987150">
        <w:rPr>
          <w:rFonts w:ascii="Times New Roman" w:hAnsi="Times New Roman" w:cs="Times New Roman"/>
          <w:sz w:val="24"/>
          <w:szCs w:val="24"/>
        </w:rPr>
        <w:t xml:space="preserve">front why they are or are not meeting stewardship </w:t>
      </w:r>
      <w:r w:rsidRPr="00987150">
        <w:rPr>
          <w:rFonts w:ascii="Times New Roman" w:hAnsi="Times New Roman" w:cs="Times New Roman"/>
          <w:sz w:val="24"/>
          <w:szCs w:val="24"/>
        </w:rPr>
        <w:t>thresholds and</w:t>
      </w:r>
      <w:r w:rsidR="00D12DD5" w:rsidRPr="00987150">
        <w:rPr>
          <w:rFonts w:ascii="Times New Roman" w:hAnsi="Times New Roman" w:cs="Times New Roman"/>
          <w:sz w:val="24"/>
          <w:szCs w:val="24"/>
        </w:rPr>
        <w:t xml:space="preserve"> allow them to pick practices and enhancements that work for their conservation objectives. These tools also enable producers to see potential payment scenarios each year over </w:t>
      </w:r>
      <w:r w:rsidRPr="00987150">
        <w:rPr>
          <w:rFonts w:ascii="Times New Roman" w:hAnsi="Times New Roman" w:cs="Times New Roman"/>
          <w:sz w:val="24"/>
          <w:szCs w:val="24"/>
        </w:rPr>
        <w:t>five</w:t>
      </w:r>
      <w:r w:rsidR="00D12DD5" w:rsidRPr="00987150">
        <w:rPr>
          <w:rFonts w:ascii="Times New Roman" w:hAnsi="Times New Roman" w:cs="Times New Roman"/>
          <w:sz w:val="24"/>
          <w:szCs w:val="24"/>
        </w:rPr>
        <w:t xml:space="preserve"> years for conservation early in the process.”</w:t>
      </w:r>
    </w:p>
    <w:p w14:paraId="7851E099" w14:textId="74CEDBF2" w:rsidR="00D12DD5" w:rsidRPr="00987150" w:rsidRDefault="00D12DD5" w:rsidP="00987150">
      <w:pPr>
        <w:spacing w:after="240" w:line="360" w:lineRule="auto"/>
        <w:rPr>
          <w:rFonts w:ascii="Times New Roman" w:hAnsi="Times New Roman" w:cs="Times New Roman"/>
          <w:sz w:val="24"/>
          <w:szCs w:val="24"/>
        </w:rPr>
      </w:pPr>
      <w:r w:rsidRPr="00987150">
        <w:rPr>
          <w:rFonts w:ascii="Times New Roman" w:hAnsi="Times New Roman" w:cs="Times New Roman"/>
          <w:color w:val="000000"/>
          <w:sz w:val="24"/>
          <w:szCs w:val="24"/>
        </w:rPr>
        <w:t xml:space="preserve">Producers interested in CSP </w:t>
      </w:r>
      <w:r w:rsidR="00987150" w:rsidRPr="00987150">
        <w:rPr>
          <w:rFonts w:ascii="Times New Roman" w:hAnsi="Times New Roman" w:cs="Times New Roman"/>
          <w:color w:val="000000"/>
          <w:sz w:val="24"/>
          <w:szCs w:val="24"/>
        </w:rPr>
        <w:t>should</w:t>
      </w:r>
      <w:r w:rsidRPr="00987150">
        <w:rPr>
          <w:rFonts w:ascii="Times New Roman" w:hAnsi="Times New Roman" w:cs="Times New Roman"/>
          <w:color w:val="000000"/>
          <w:sz w:val="24"/>
          <w:szCs w:val="24"/>
        </w:rPr>
        <w:t xml:space="preserve"> contact their </w:t>
      </w:r>
      <w:hyperlink r:id="rId16" w:history="1">
        <w:r w:rsidRPr="00987150">
          <w:rPr>
            <w:rStyle w:val="Hyperlink"/>
            <w:rFonts w:ascii="Times New Roman" w:hAnsi="Times New Roman" w:cs="Times New Roman"/>
            <w:sz w:val="24"/>
            <w:szCs w:val="24"/>
          </w:rPr>
          <w:t>local USDA service center</w:t>
        </w:r>
      </w:hyperlink>
      <w:r w:rsidRPr="00987150">
        <w:rPr>
          <w:rFonts w:ascii="Times New Roman" w:hAnsi="Times New Roman" w:cs="Times New Roman"/>
          <w:color w:val="000000"/>
          <w:sz w:val="24"/>
          <w:szCs w:val="24"/>
        </w:rPr>
        <w:t xml:space="preserve"> or visit</w:t>
      </w:r>
      <w:hyperlink r:id="rId17" w:history="1">
        <w:r w:rsidRPr="00987150">
          <w:rPr>
            <w:rFonts w:ascii="Times New Roman" w:hAnsi="Times New Roman" w:cs="Times New Roman"/>
            <w:color w:val="005782"/>
            <w:sz w:val="24"/>
            <w:szCs w:val="24"/>
          </w:rPr>
          <w:t xml:space="preserve"> www.nrcs.usda.gov/GetStarted.</w:t>
        </w:r>
      </w:hyperlink>
      <w:r w:rsidRPr="00987150">
        <w:rPr>
          <w:rFonts w:ascii="Times New Roman" w:hAnsi="Times New Roman" w:cs="Times New Roman"/>
          <w:color w:val="005782"/>
          <w:sz w:val="24"/>
          <w:szCs w:val="24"/>
        </w:rPr>
        <w:t xml:space="preserve"> </w:t>
      </w:r>
      <w:r w:rsidR="00987150" w:rsidRPr="00987150">
        <w:rPr>
          <w:rFonts w:ascii="Times New Roman" w:hAnsi="Times New Roman" w:cs="Times New Roman"/>
          <w:sz w:val="24"/>
          <w:szCs w:val="24"/>
        </w:rPr>
        <w:t>Producers can also</w:t>
      </w:r>
      <w:r w:rsidRPr="00987150">
        <w:rPr>
          <w:rFonts w:ascii="Times New Roman" w:hAnsi="Times New Roman" w:cs="Times New Roman"/>
          <w:sz w:val="24"/>
          <w:szCs w:val="24"/>
        </w:rPr>
        <w:t xml:space="preserve"> contact Texas Rice Stewardship staff </w:t>
      </w:r>
      <w:r w:rsidR="00134CD6">
        <w:rPr>
          <w:rFonts w:ascii="Times New Roman" w:hAnsi="Times New Roman" w:cs="Times New Roman"/>
          <w:sz w:val="24"/>
          <w:szCs w:val="24"/>
        </w:rPr>
        <w:t xml:space="preserve"> </w:t>
      </w:r>
      <w:r w:rsidRPr="00987150">
        <w:rPr>
          <w:rFonts w:ascii="Times New Roman" w:hAnsi="Times New Roman" w:cs="Times New Roman"/>
          <w:sz w:val="24"/>
          <w:szCs w:val="24"/>
        </w:rPr>
        <w:t xml:space="preserve">Kirby Brown at (210) 213-2805 or </w:t>
      </w:r>
      <w:hyperlink r:id="rId18" w:history="1">
        <w:r w:rsidRPr="00987150">
          <w:rPr>
            <w:rStyle w:val="Hyperlink"/>
            <w:rFonts w:ascii="Times New Roman" w:hAnsi="Times New Roman" w:cs="Times New Roman"/>
            <w:sz w:val="24"/>
            <w:szCs w:val="24"/>
          </w:rPr>
          <w:t>kbrown2@ducks.org</w:t>
        </w:r>
      </w:hyperlink>
      <w:r w:rsidRPr="00987150">
        <w:rPr>
          <w:rFonts w:ascii="Times New Roman" w:hAnsi="Times New Roman" w:cs="Times New Roman"/>
          <w:sz w:val="24"/>
          <w:szCs w:val="24"/>
        </w:rPr>
        <w:t xml:space="preserve">, Dennis Neuman at (512) 373-5736 or </w:t>
      </w:r>
      <w:hyperlink r:id="rId19" w:history="1">
        <w:r w:rsidRPr="00987150">
          <w:rPr>
            <w:rStyle w:val="Hyperlink"/>
            <w:rFonts w:ascii="Times New Roman" w:hAnsi="Times New Roman" w:cs="Times New Roman"/>
            <w:sz w:val="24"/>
            <w:szCs w:val="24"/>
          </w:rPr>
          <w:t>dneuman@ducks.org</w:t>
        </w:r>
      </w:hyperlink>
      <w:r w:rsidRPr="00987150">
        <w:rPr>
          <w:rFonts w:ascii="Times New Roman" w:hAnsi="Times New Roman" w:cs="Times New Roman"/>
          <w:sz w:val="24"/>
          <w:szCs w:val="24"/>
        </w:rPr>
        <w:t xml:space="preserve">, </w:t>
      </w:r>
      <w:r w:rsidR="00987150" w:rsidRPr="00987150">
        <w:rPr>
          <w:rFonts w:ascii="Times New Roman" w:hAnsi="Times New Roman" w:cs="Times New Roman"/>
          <w:sz w:val="24"/>
          <w:szCs w:val="24"/>
        </w:rPr>
        <w:t>or</w:t>
      </w:r>
      <w:r w:rsidRPr="00987150">
        <w:rPr>
          <w:rFonts w:ascii="Times New Roman" w:hAnsi="Times New Roman" w:cs="Times New Roman"/>
          <w:sz w:val="24"/>
          <w:szCs w:val="24"/>
        </w:rPr>
        <w:t xml:space="preserve"> Raul Villarreal at (713) 816-0784 or </w:t>
      </w:r>
      <w:hyperlink r:id="rId20" w:history="1">
        <w:r w:rsidRPr="00987150">
          <w:rPr>
            <w:rStyle w:val="Hyperlink"/>
            <w:rFonts w:ascii="Times New Roman" w:hAnsi="Times New Roman" w:cs="Times New Roman"/>
            <w:sz w:val="24"/>
            <w:szCs w:val="24"/>
          </w:rPr>
          <w:t>rvillarreal@ducks.org</w:t>
        </w:r>
      </w:hyperlink>
    </w:p>
    <w:p w14:paraId="2A2CBEEA" w14:textId="0C785CB8" w:rsidR="006E47CD" w:rsidRPr="00987150" w:rsidRDefault="00313DA5" w:rsidP="00987150">
      <w:pPr>
        <w:spacing w:after="240" w:line="360" w:lineRule="auto"/>
        <w:jc w:val="center"/>
        <w:rPr>
          <w:rFonts w:ascii="Times New Roman" w:hAnsi="Times New Roman" w:cs="Times New Roman"/>
          <w:sz w:val="24"/>
          <w:szCs w:val="24"/>
        </w:rPr>
      </w:pPr>
      <w:r w:rsidRPr="00987150">
        <w:rPr>
          <w:rFonts w:ascii="Times New Roman" w:hAnsi="Times New Roman" w:cs="Times New Roman"/>
          <w:sz w:val="24"/>
          <w:szCs w:val="24"/>
        </w:rPr>
        <w:t>-end-</w:t>
      </w:r>
    </w:p>
    <w:sectPr w:rsidR="006E47CD" w:rsidRPr="00987150" w:rsidSect="00B9251A">
      <w:headerReference w:type="even" r:id="rId21"/>
      <w:headerReference w:type="default" r:id="rId22"/>
      <w:footerReference w:type="even" r:id="rId23"/>
      <w:footerReference w:type="default" r:id="rId24"/>
      <w:headerReference w:type="first" r:id="rId25"/>
      <w:footerReference w:type="first" r:id="rId26"/>
      <w:pgSz w:w="12240" w:h="15840"/>
      <w:pgMar w:top="1440" w:right="1152"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B585F" w14:textId="77777777" w:rsidR="004577F8" w:rsidRDefault="004577F8" w:rsidP="000A57F3">
      <w:r>
        <w:separator/>
      </w:r>
    </w:p>
  </w:endnote>
  <w:endnote w:type="continuationSeparator" w:id="0">
    <w:p w14:paraId="47D8B010" w14:textId="77777777" w:rsidR="004577F8" w:rsidRDefault="004577F8" w:rsidP="000A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BCCF" w14:textId="77777777" w:rsidR="00E23704" w:rsidRDefault="00E23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10331" w14:textId="77777777" w:rsidR="00B9251A" w:rsidRDefault="00B9251A" w:rsidP="000A57F3">
    <w:pPr>
      <w:pStyle w:val="Footer"/>
      <w:jc w:val="center"/>
      <w:rPr>
        <w:sz w:val="20"/>
        <w:szCs w:val="20"/>
      </w:rPr>
    </w:pPr>
  </w:p>
  <w:p w14:paraId="7B74511A" w14:textId="27875198" w:rsidR="000A57F3" w:rsidRPr="00B9251A" w:rsidRDefault="000A57F3" w:rsidP="00B9251A">
    <w:pPr>
      <w:pStyle w:val="Footer"/>
      <w:jc w:val="center"/>
      <w:rPr>
        <w:sz w:val="20"/>
        <w:szCs w:val="20"/>
      </w:rPr>
    </w:pPr>
    <w:r w:rsidRPr="000A57F3">
      <w:rPr>
        <w:sz w:val="20"/>
        <w:szCs w:val="20"/>
      </w:rPr>
      <w:t>USDA is an equal opportunity employer</w:t>
    </w:r>
    <w:r w:rsidR="00E23704">
      <w:rPr>
        <w:sz w:val="20"/>
        <w:szCs w:val="20"/>
      </w:rPr>
      <w:t xml:space="preserve">, </w:t>
    </w:r>
    <w:r w:rsidRPr="000A57F3">
      <w:rPr>
        <w:sz w:val="20"/>
        <w:szCs w:val="20"/>
      </w:rPr>
      <w:t>provider</w:t>
    </w:r>
    <w:r w:rsidR="00E23704">
      <w:rPr>
        <w:sz w:val="20"/>
        <w:szCs w:val="20"/>
      </w:rPr>
      <w:t>, and lender</w:t>
    </w:r>
    <w:r w:rsidRPr="000A57F3">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9698" w14:textId="77777777" w:rsidR="00E23704" w:rsidRDefault="00E23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F8C38" w14:textId="77777777" w:rsidR="004577F8" w:rsidRDefault="004577F8" w:rsidP="000A57F3">
      <w:r>
        <w:separator/>
      </w:r>
    </w:p>
  </w:footnote>
  <w:footnote w:type="continuationSeparator" w:id="0">
    <w:p w14:paraId="10B9AB21" w14:textId="77777777" w:rsidR="004577F8" w:rsidRDefault="004577F8" w:rsidP="000A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338A0" w14:textId="77777777" w:rsidR="00E23704" w:rsidRDefault="00E23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2BDE" w14:textId="77777777" w:rsidR="00E23704" w:rsidRDefault="00E23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4C80" w14:textId="77777777" w:rsidR="00E23704" w:rsidRDefault="00E23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A4489"/>
    <w:multiLevelType w:val="hybridMultilevel"/>
    <w:tmpl w:val="FE2E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78"/>
    <w:rsid w:val="0001604D"/>
    <w:rsid w:val="0002007A"/>
    <w:rsid w:val="000201DD"/>
    <w:rsid w:val="0002660D"/>
    <w:rsid w:val="0002732C"/>
    <w:rsid w:val="000303A1"/>
    <w:rsid w:val="000331EB"/>
    <w:rsid w:val="000351E7"/>
    <w:rsid w:val="00035ED6"/>
    <w:rsid w:val="00060968"/>
    <w:rsid w:val="00061363"/>
    <w:rsid w:val="00061C84"/>
    <w:rsid w:val="00062037"/>
    <w:rsid w:val="00091BD2"/>
    <w:rsid w:val="000A57F3"/>
    <w:rsid w:val="000B09BC"/>
    <w:rsid w:val="000D0D44"/>
    <w:rsid w:val="00122842"/>
    <w:rsid w:val="00122B26"/>
    <w:rsid w:val="00124634"/>
    <w:rsid w:val="0013143D"/>
    <w:rsid w:val="0013187B"/>
    <w:rsid w:val="00134CD6"/>
    <w:rsid w:val="00142906"/>
    <w:rsid w:val="00150A14"/>
    <w:rsid w:val="00152F15"/>
    <w:rsid w:val="00154360"/>
    <w:rsid w:val="00156FE6"/>
    <w:rsid w:val="00173D91"/>
    <w:rsid w:val="00190A02"/>
    <w:rsid w:val="0019285F"/>
    <w:rsid w:val="001A60F8"/>
    <w:rsid w:val="001A6314"/>
    <w:rsid w:val="001B081B"/>
    <w:rsid w:val="001F2ADB"/>
    <w:rsid w:val="001F3337"/>
    <w:rsid w:val="00205F1C"/>
    <w:rsid w:val="00215770"/>
    <w:rsid w:val="002210F5"/>
    <w:rsid w:val="00234478"/>
    <w:rsid w:val="00245E62"/>
    <w:rsid w:val="00245F7A"/>
    <w:rsid w:val="00250CB7"/>
    <w:rsid w:val="0029024E"/>
    <w:rsid w:val="00292BAF"/>
    <w:rsid w:val="002938A2"/>
    <w:rsid w:val="0029642C"/>
    <w:rsid w:val="002A0C46"/>
    <w:rsid w:val="002A0FF6"/>
    <w:rsid w:val="002A12B7"/>
    <w:rsid w:val="002A3F57"/>
    <w:rsid w:val="002B0712"/>
    <w:rsid w:val="002B216F"/>
    <w:rsid w:val="002C3CA3"/>
    <w:rsid w:val="002E2611"/>
    <w:rsid w:val="002E29A3"/>
    <w:rsid w:val="00313DA5"/>
    <w:rsid w:val="00316516"/>
    <w:rsid w:val="00322E3A"/>
    <w:rsid w:val="00325DCD"/>
    <w:rsid w:val="003319A1"/>
    <w:rsid w:val="003348C8"/>
    <w:rsid w:val="00341E9F"/>
    <w:rsid w:val="003540EF"/>
    <w:rsid w:val="00366442"/>
    <w:rsid w:val="00371164"/>
    <w:rsid w:val="003772ED"/>
    <w:rsid w:val="003855DB"/>
    <w:rsid w:val="003907E1"/>
    <w:rsid w:val="003B0156"/>
    <w:rsid w:val="003B2361"/>
    <w:rsid w:val="003C0D39"/>
    <w:rsid w:val="003F11D4"/>
    <w:rsid w:val="003F2753"/>
    <w:rsid w:val="003F528A"/>
    <w:rsid w:val="003F5AC9"/>
    <w:rsid w:val="00402798"/>
    <w:rsid w:val="00402CD0"/>
    <w:rsid w:val="00440347"/>
    <w:rsid w:val="00442469"/>
    <w:rsid w:val="004516B3"/>
    <w:rsid w:val="0045573D"/>
    <w:rsid w:val="004577F8"/>
    <w:rsid w:val="00470AF9"/>
    <w:rsid w:val="004713C9"/>
    <w:rsid w:val="00473969"/>
    <w:rsid w:val="00477428"/>
    <w:rsid w:val="0049591A"/>
    <w:rsid w:val="004A23B5"/>
    <w:rsid w:val="004B6069"/>
    <w:rsid w:val="004C10E6"/>
    <w:rsid w:val="004D1CA4"/>
    <w:rsid w:val="004E401B"/>
    <w:rsid w:val="004F1CE3"/>
    <w:rsid w:val="00504684"/>
    <w:rsid w:val="00511DB7"/>
    <w:rsid w:val="00513C2E"/>
    <w:rsid w:val="00524942"/>
    <w:rsid w:val="00526EF0"/>
    <w:rsid w:val="00527E59"/>
    <w:rsid w:val="0053365A"/>
    <w:rsid w:val="00534F78"/>
    <w:rsid w:val="00537D27"/>
    <w:rsid w:val="00540DC5"/>
    <w:rsid w:val="00570287"/>
    <w:rsid w:val="005805BC"/>
    <w:rsid w:val="00587430"/>
    <w:rsid w:val="005946CE"/>
    <w:rsid w:val="005C3CC9"/>
    <w:rsid w:val="005E0A4F"/>
    <w:rsid w:val="005E5DDA"/>
    <w:rsid w:val="005F02F9"/>
    <w:rsid w:val="00601775"/>
    <w:rsid w:val="00604FD4"/>
    <w:rsid w:val="006102ED"/>
    <w:rsid w:val="00610E2C"/>
    <w:rsid w:val="00611606"/>
    <w:rsid w:val="006144FD"/>
    <w:rsid w:val="006154BF"/>
    <w:rsid w:val="0062493E"/>
    <w:rsid w:val="006332AA"/>
    <w:rsid w:val="0064026C"/>
    <w:rsid w:val="00644C08"/>
    <w:rsid w:val="00646A9D"/>
    <w:rsid w:val="00656D3D"/>
    <w:rsid w:val="006800B5"/>
    <w:rsid w:val="0068155C"/>
    <w:rsid w:val="006C1BD6"/>
    <w:rsid w:val="006C2155"/>
    <w:rsid w:val="006C2F56"/>
    <w:rsid w:val="006C3176"/>
    <w:rsid w:val="006C622E"/>
    <w:rsid w:val="006D7AE4"/>
    <w:rsid w:val="006E3F51"/>
    <w:rsid w:val="006E47CD"/>
    <w:rsid w:val="006F6E5F"/>
    <w:rsid w:val="00702528"/>
    <w:rsid w:val="00706563"/>
    <w:rsid w:val="00717343"/>
    <w:rsid w:val="0072300D"/>
    <w:rsid w:val="00750246"/>
    <w:rsid w:val="0076499E"/>
    <w:rsid w:val="00774E0D"/>
    <w:rsid w:val="007754FA"/>
    <w:rsid w:val="00795C2B"/>
    <w:rsid w:val="007B6F0E"/>
    <w:rsid w:val="007C1E55"/>
    <w:rsid w:val="007C6415"/>
    <w:rsid w:val="007D1ABD"/>
    <w:rsid w:val="007E2815"/>
    <w:rsid w:val="007E65D7"/>
    <w:rsid w:val="007F0BF9"/>
    <w:rsid w:val="007F5EA6"/>
    <w:rsid w:val="00815B66"/>
    <w:rsid w:val="00835585"/>
    <w:rsid w:val="00854644"/>
    <w:rsid w:val="00863A0A"/>
    <w:rsid w:val="00882539"/>
    <w:rsid w:val="008861C9"/>
    <w:rsid w:val="008924E9"/>
    <w:rsid w:val="00893E38"/>
    <w:rsid w:val="008B64A5"/>
    <w:rsid w:val="008C76CC"/>
    <w:rsid w:val="008D6063"/>
    <w:rsid w:val="008F1CA4"/>
    <w:rsid w:val="008F26E6"/>
    <w:rsid w:val="0090129E"/>
    <w:rsid w:val="0090785B"/>
    <w:rsid w:val="00907E51"/>
    <w:rsid w:val="0092188B"/>
    <w:rsid w:val="00931B0B"/>
    <w:rsid w:val="009331A1"/>
    <w:rsid w:val="00934B93"/>
    <w:rsid w:val="00944746"/>
    <w:rsid w:val="009533B2"/>
    <w:rsid w:val="00961D50"/>
    <w:rsid w:val="009650D7"/>
    <w:rsid w:val="00972493"/>
    <w:rsid w:val="00987150"/>
    <w:rsid w:val="00997462"/>
    <w:rsid w:val="009B1D8E"/>
    <w:rsid w:val="009C49EA"/>
    <w:rsid w:val="009D34A7"/>
    <w:rsid w:val="009F0CBD"/>
    <w:rsid w:val="009F2229"/>
    <w:rsid w:val="009F3284"/>
    <w:rsid w:val="009F7001"/>
    <w:rsid w:val="00A21CDC"/>
    <w:rsid w:val="00A361EC"/>
    <w:rsid w:val="00A5560C"/>
    <w:rsid w:val="00A57A84"/>
    <w:rsid w:val="00A643E7"/>
    <w:rsid w:val="00A7347C"/>
    <w:rsid w:val="00A84E9F"/>
    <w:rsid w:val="00A87D15"/>
    <w:rsid w:val="00A9549C"/>
    <w:rsid w:val="00AA622A"/>
    <w:rsid w:val="00AA7AEC"/>
    <w:rsid w:val="00AB5162"/>
    <w:rsid w:val="00AE47BC"/>
    <w:rsid w:val="00AF531D"/>
    <w:rsid w:val="00B02647"/>
    <w:rsid w:val="00B04C62"/>
    <w:rsid w:val="00B33054"/>
    <w:rsid w:val="00B3453C"/>
    <w:rsid w:val="00B41829"/>
    <w:rsid w:val="00B4627D"/>
    <w:rsid w:val="00B50D78"/>
    <w:rsid w:val="00B51C36"/>
    <w:rsid w:val="00B565A6"/>
    <w:rsid w:val="00B56A8D"/>
    <w:rsid w:val="00B64BEA"/>
    <w:rsid w:val="00B652CC"/>
    <w:rsid w:val="00B65450"/>
    <w:rsid w:val="00B6566E"/>
    <w:rsid w:val="00B91681"/>
    <w:rsid w:val="00B9251A"/>
    <w:rsid w:val="00B934C7"/>
    <w:rsid w:val="00B972E5"/>
    <w:rsid w:val="00BA534A"/>
    <w:rsid w:val="00BB4CB2"/>
    <w:rsid w:val="00BB5FA2"/>
    <w:rsid w:val="00BE1FD1"/>
    <w:rsid w:val="00BF242C"/>
    <w:rsid w:val="00BF5579"/>
    <w:rsid w:val="00C0689B"/>
    <w:rsid w:val="00C1400E"/>
    <w:rsid w:val="00C27344"/>
    <w:rsid w:val="00C770EB"/>
    <w:rsid w:val="00CA2433"/>
    <w:rsid w:val="00CA408B"/>
    <w:rsid w:val="00CB46D2"/>
    <w:rsid w:val="00CD427F"/>
    <w:rsid w:val="00CE6D8D"/>
    <w:rsid w:val="00CE785C"/>
    <w:rsid w:val="00D11A78"/>
    <w:rsid w:val="00D11D6F"/>
    <w:rsid w:val="00D12DD5"/>
    <w:rsid w:val="00D240FD"/>
    <w:rsid w:val="00D34899"/>
    <w:rsid w:val="00D373D9"/>
    <w:rsid w:val="00D42D6D"/>
    <w:rsid w:val="00D512C0"/>
    <w:rsid w:val="00D5171A"/>
    <w:rsid w:val="00D6765D"/>
    <w:rsid w:val="00D8573D"/>
    <w:rsid w:val="00D939F0"/>
    <w:rsid w:val="00DA5917"/>
    <w:rsid w:val="00DB4929"/>
    <w:rsid w:val="00DB7883"/>
    <w:rsid w:val="00DC7C7C"/>
    <w:rsid w:val="00DD1022"/>
    <w:rsid w:val="00DE7106"/>
    <w:rsid w:val="00DF43DB"/>
    <w:rsid w:val="00DF79BF"/>
    <w:rsid w:val="00E03C66"/>
    <w:rsid w:val="00E150B7"/>
    <w:rsid w:val="00E227FD"/>
    <w:rsid w:val="00E23704"/>
    <w:rsid w:val="00E2636E"/>
    <w:rsid w:val="00E30491"/>
    <w:rsid w:val="00E40668"/>
    <w:rsid w:val="00E57824"/>
    <w:rsid w:val="00E664AB"/>
    <w:rsid w:val="00E705AA"/>
    <w:rsid w:val="00E73E5C"/>
    <w:rsid w:val="00E80C7B"/>
    <w:rsid w:val="00E92E41"/>
    <w:rsid w:val="00EA1FD8"/>
    <w:rsid w:val="00EA4ECC"/>
    <w:rsid w:val="00EA593B"/>
    <w:rsid w:val="00EB7B90"/>
    <w:rsid w:val="00EC03F4"/>
    <w:rsid w:val="00ED2B94"/>
    <w:rsid w:val="00ED7966"/>
    <w:rsid w:val="00ED7A44"/>
    <w:rsid w:val="00EF0FBC"/>
    <w:rsid w:val="00F15085"/>
    <w:rsid w:val="00F2112D"/>
    <w:rsid w:val="00F24DEF"/>
    <w:rsid w:val="00F24F58"/>
    <w:rsid w:val="00F37783"/>
    <w:rsid w:val="00F7012B"/>
    <w:rsid w:val="00F72C23"/>
    <w:rsid w:val="00F72D68"/>
    <w:rsid w:val="00F9175D"/>
    <w:rsid w:val="00F92849"/>
    <w:rsid w:val="00F966A4"/>
    <w:rsid w:val="00FA6305"/>
    <w:rsid w:val="00FC17C6"/>
    <w:rsid w:val="00FC5A5F"/>
    <w:rsid w:val="00FC713D"/>
    <w:rsid w:val="00FD174C"/>
    <w:rsid w:val="00FD70A6"/>
    <w:rsid w:val="00FE01F6"/>
    <w:rsid w:val="00FF6B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CC561"/>
  <w15:docId w15:val="{2CF02DDA-2E8B-410F-BD7E-C5E9B9FF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themeColor="text1"/>
        <w:sz w:val="28"/>
        <w:szCs w:val="28"/>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F9175D"/>
    <w:pPr>
      <w:spacing w:before="100" w:beforeAutospacing="1" w:after="100" w:afterAutospacing="1"/>
      <w:outlineLvl w:val="2"/>
    </w:pPr>
    <w:rPr>
      <w:rFonts w:ascii="Times New Roman" w:eastAsia="Times New Roman" w:hAnsi="Times New Roman" w:cs="Times New Roman"/>
      <w:b/>
      <w:bCs/>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A78"/>
    <w:rPr>
      <w:rFonts w:ascii="Lucida Grande" w:hAnsi="Lucida Grande" w:cs="Lucida Grande"/>
      <w:sz w:val="18"/>
      <w:szCs w:val="18"/>
    </w:rPr>
  </w:style>
  <w:style w:type="paragraph" w:customStyle="1" w:styleId="BasicParagraph">
    <w:name w:val="[Basic Paragraph]"/>
    <w:basedOn w:val="Normal"/>
    <w:uiPriority w:val="99"/>
    <w:rsid w:val="00D11A7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6E47CD"/>
    <w:rPr>
      <w:color w:val="0000FF" w:themeColor="hyperlink"/>
      <w:u w:val="single"/>
    </w:rPr>
  </w:style>
  <w:style w:type="character" w:styleId="FollowedHyperlink">
    <w:name w:val="FollowedHyperlink"/>
    <w:basedOn w:val="DefaultParagraphFont"/>
    <w:uiPriority w:val="99"/>
    <w:semiHidden/>
    <w:unhideWhenUsed/>
    <w:rsid w:val="0090129E"/>
    <w:rPr>
      <w:color w:val="800080" w:themeColor="followedHyperlink"/>
      <w:u w:val="single"/>
    </w:rPr>
  </w:style>
  <w:style w:type="paragraph" w:styleId="Header">
    <w:name w:val="header"/>
    <w:basedOn w:val="Normal"/>
    <w:link w:val="HeaderChar"/>
    <w:rsid w:val="007E65D7"/>
    <w:pPr>
      <w:tabs>
        <w:tab w:val="center" w:pos="4320"/>
        <w:tab w:val="right" w:pos="8640"/>
      </w:tabs>
    </w:pPr>
    <w:rPr>
      <w:rFonts w:ascii="Times" w:eastAsia="Times" w:hAnsi="Times" w:cs="Times New Roman"/>
      <w:color w:val="auto"/>
      <w:sz w:val="24"/>
      <w:szCs w:val="20"/>
      <w:lang w:eastAsia="en-US"/>
    </w:rPr>
  </w:style>
  <w:style w:type="character" w:customStyle="1" w:styleId="HeaderChar">
    <w:name w:val="Header Char"/>
    <w:basedOn w:val="DefaultParagraphFont"/>
    <w:link w:val="Header"/>
    <w:rsid w:val="007E65D7"/>
    <w:rPr>
      <w:rFonts w:ascii="Times" w:eastAsia="Times" w:hAnsi="Times" w:cs="Times New Roman"/>
      <w:color w:val="auto"/>
      <w:sz w:val="24"/>
      <w:szCs w:val="20"/>
      <w:lang w:eastAsia="en-US"/>
    </w:rPr>
  </w:style>
  <w:style w:type="paragraph" w:styleId="Footer">
    <w:name w:val="footer"/>
    <w:basedOn w:val="Normal"/>
    <w:link w:val="FooterChar"/>
    <w:uiPriority w:val="99"/>
    <w:unhideWhenUsed/>
    <w:rsid w:val="000A57F3"/>
    <w:pPr>
      <w:tabs>
        <w:tab w:val="center" w:pos="4680"/>
        <w:tab w:val="right" w:pos="9360"/>
      </w:tabs>
    </w:pPr>
  </w:style>
  <w:style w:type="character" w:customStyle="1" w:styleId="FooterChar">
    <w:name w:val="Footer Char"/>
    <w:basedOn w:val="DefaultParagraphFont"/>
    <w:link w:val="Footer"/>
    <w:uiPriority w:val="99"/>
    <w:rsid w:val="000A57F3"/>
  </w:style>
  <w:style w:type="paragraph" w:styleId="PlainText">
    <w:name w:val="Plain Text"/>
    <w:basedOn w:val="Normal"/>
    <w:link w:val="PlainTextChar"/>
    <w:uiPriority w:val="99"/>
    <w:unhideWhenUsed/>
    <w:rsid w:val="006154BF"/>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6154BF"/>
    <w:rPr>
      <w:rFonts w:ascii="Calibri" w:eastAsiaTheme="minorHAnsi" w:hAnsi="Calibri" w:cstheme="minorBidi"/>
      <w:color w:val="auto"/>
      <w:sz w:val="22"/>
      <w:szCs w:val="21"/>
      <w:lang w:eastAsia="en-US"/>
    </w:rPr>
  </w:style>
  <w:style w:type="paragraph" w:styleId="NormalWeb">
    <w:name w:val="Normal (Web)"/>
    <w:basedOn w:val="Normal"/>
    <w:uiPriority w:val="99"/>
    <w:unhideWhenUsed/>
    <w:rsid w:val="0029024E"/>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Heading3Char">
    <w:name w:val="Heading 3 Char"/>
    <w:basedOn w:val="DefaultParagraphFont"/>
    <w:link w:val="Heading3"/>
    <w:uiPriority w:val="9"/>
    <w:rsid w:val="00F9175D"/>
    <w:rPr>
      <w:rFonts w:ascii="Times New Roman" w:eastAsia="Times New Roman" w:hAnsi="Times New Roman" w:cs="Times New Roman"/>
      <w:b/>
      <w:bCs/>
      <w:color w:val="000000"/>
      <w:sz w:val="26"/>
      <w:szCs w:val="26"/>
      <w:lang w:eastAsia="en-US"/>
    </w:rPr>
  </w:style>
  <w:style w:type="character" w:customStyle="1" w:styleId="bodytextblack">
    <w:name w:val="bodytextblack"/>
    <w:basedOn w:val="DefaultParagraphFont"/>
    <w:rsid w:val="00F9175D"/>
  </w:style>
  <w:style w:type="character" w:customStyle="1" w:styleId="bodytextblue">
    <w:name w:val="bodytextblue"/>
    <w:basedOn w:val="DefaultParagraphFont"/>
    <w:rsid w:val="00F9175D"/>
  </w:style>
  <w:style w:type="character" w:styleId="Strong">
    <w:name w:val="Strong"/>
    <w:basedOn w:val="DefaultParagraphFont"/>
    <w:uiPriority w:val="22"/>
    <w:qFormat/>
    <w:rsid w:val="00F9175D"/>
    <w:rPr>
      <w:b/>
      <w:bCs/>
    </w:rPr>
  </w:style>
  <w:style w:type="paragraph" w:styleId="NoSpacing">
    <w:name w:val="No Spacing"/>
    <w:uiPriority w:val="1"/>
    <w:qFormat/>
    <w:rsid w:val="00313DA5"/>
    <w:rPr>
      <w:rFonts w:ascii="Calibri" w:eastAsia="Calibri" w:hAnsi="Calibri" w:cs="Times New Roman"/>
      <w:color w:val="auto"/>
      <w:sz w:val="22"/>
      <w:szCs w:val="22"/>
      <w:lang w:eastAsia="en-US"/>
    </w:rPr>
  </w:style>
  <w:style w:type="character" w:styleId="CommentReference">
    <w:name w:val="annotation reference"/>
    <w:basedOn w:val="DefaultParagraphFont"/>
    <w:uiPriority w:val="99"/>
    <w:semiHidden/>
    <w:unhideWhenUsed/>
    <w:rsid w:val="00B934C7"/>
    <w:rPr>
      <w:sz w:val="16"/>
      <w:szCs w:val="16"/>
    </w:rPr>
  </w:style>
  <w:style w:type="paragraph" w:styleId="CommentText">
    <w:name w:val="annotation text"/>
    <w:basedOn w:val="Normal"/>
    <w:link w:val="CommentTextChar"/>
    <w:uiPriority w:val="99"/>
    <w:semiHidden/>
    <w:unhideWhenUsed/>
    <w:rsid w:val="00B934C7"/>
    <w:rPr>
      <w:sz w:val="20"/>
      <w:szCs w:val="20"/>
    </w:rPr>
  </w:style>
  <w:style w:type="character" w:customStyle="1" w:styleId="CommentTextChar">
    <w:name w:val="Comment Text Char"/>
    <w:basedOn w:val="DefaultParagraphFont"/>
    <w:link w:val="CommentText"/>
    <w:uiPriority w:val="99"/>
    <w:semiHidden/>
    <w:rsid w:val="00B934C7"/>
    <w:rPr>
      <w:sz w:val="20"/>
      <w:szCs w:val="20"/>
    </w:rPr>
  </w:style>
  <w:style w:type="paragraph" w:styleId="CommentSubject">
    <w:name w:val="annotation subject"/>
    <w:basedOn w:val="CommentText"/>
    <w:next w:val="CommentText"/>
    <w:link w:val="CommentSubjectChar"/>
    <w:uiPriority w:val="99"/>
    <w:semiHidden/>
    <w:unhideWhenUsed/>
    <w:rsid w:val="00B934C7"/>
    <w:rPr>
      <w:b/>
      <w:bCs/>
    </w:rPr>
  </w:style>
  <w:style w:type="character" w:customStyle="1" w:styleId="CommentSubjectChar">
    <w:name w:val="Comment Subject Char"/>
    <w:basedOn w:val="CommentTextChar"/>
    <w:link w:val="CommentSubject"/>
    <w:uiPriority w:val="99"/>
    <w:semiHidden/>
    <w:rsid w:val="00B934C7"/>
    <w:rPr>
      <w:b/>
      <w:bCs/>
      <w:sz w:val="20"/>
      <w:szCs w:val="20"/>
    </w:rPr>
  </w:style>
  <w:style w:type="paragraph" w:styleId="Revision">
    <w:name w:val="Revision"/>
    <w:hidden/>
    <w:uiPriority w:val="99"/>
    <w:semiHidden/>
    <w:rsid w:val="008B64A5"/>
  </w:style>
  <w:style w:type="character" w:customStyle="1" w:styleId="UnresolvedMention1">
    <w:name w:val="Unresolved Mention1"/>
    <w:basedOn w:val="DefaultParagraphFont"/>
    <w:uiPriority w:val="99"/>
    <w:semiHidden/>
    <w:unhideWhenUsed/>
    <w:rsid w:val="00774E0D"/>
    <w:rPr>
      <w:color w:val="808080"/>
      <w:shd w:val="clear" w:color="auto" w:fill="E6E6E6"/>
    </w:rPr>
  </w:style>
  <w:style w:type="character" w:styleId="Mention">
    <w:name w:val="Mention"/>
    <w:basedOn w:val="DefaultParagraphFont"/>
    <w:uiPriority w:val="99"/>
    <w:semiHidden/>
    <w:unhideWhenUsed/>
    <w:rsid w:val="00835585"/>
    <w:rPr>
      <w:color w:val="2B579A"/>
      <w:shd w:val="clear" w:color="auto" w:fill="E6E6E6"/>
    </w:rPr>
  </w:style>
  <w:style w:type="paragraph" w:customStyle="1" w:styleId="article-summary">
    <w:name w:val="article-summary"/>
    <w:basedOn w:val="Normal"/>
    <w:rsid w:val="00470AF9"/>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semiHidden/>
    <w:unhideWhenUsed/>
    <w:rsid w:val="0047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1160">
      <w:bodyDiv w:val="1"/>
      <w:marLeft w:val="0"/>
      <w:marRight w:val="0"/>
      <w:marTop w:val="0"/>
      <w:marBottom w:val="0"/>
      <w:divBdr>
        <w:top w:val="none" w:sz="0" w:space="0" w:color="auto"/>
        <w:left w:val="none" w:sz="0" w:space="0" w:color="auto"/>
        <w:bottom w:val="none" w:sz="0" w:space="0" w:color="auto"/>
        <w:right w:val="none" w:sz="0" w:space="0" w:color="auto"/>
      </w:divBdr>
    </w:div>
    <w:div w:id="81073387">
      <w:bodyDiv w:val="1"/>
      <w:marLeft w:val="0"/>
      <w:marRight w:val="0"/>
      <w:marTop w:val="0"/>
      <w:marBottom w:val="0"/>
      <w:divBdr>
        <w:top w:val="none" w:sz="0" w:space="0" w:color="auto"/>
        <w:left w:val="none" w:sz="0" w:space="0" w:color="auto"/>
        <w:bottom w:val="none" w:sz="0" w:space="0" w:color="auto"/>
        <w:right w:val="none" w:sz="0" w:space="0" w:color="auto"/>
      </w:divBdr>
      <w:divsChild>
        <w:div w:id="264847832">
          <w:marLeft w:val="0"/>
          <w:marRight w:val="0"/>
          <w:marTop w:val="0"/>
          <w:marBottom w:val="0"/>
          <w:divBdr>
            <w:top w:val="none" w:sz="0" w:space="0" w:color="auto"/>
            <w:left w:val="none" w:sz="0" w:space="0" w:color="auto"/>
            <w:bottom w:val="none" w:sz="0" w:space="0" w:color="auto"/>
            <w:right w:val="none" w:sz="0" w:space="0" w:color="auto"/>
          </w:divBdr>
        </w:div>
      </w:divsChild>
    </w:div>
    <w:div w:id="157381748">
      <w:bodyDiv w:val="1"/>
      <w:marLeft w:val="0"/>
      <w:marRight w:val="0"/>
      <w:marTop w:val="0"/>
      <w:marBottom w:val="0"/>
      <w:divBdr>
        <w:top w:val="none" w:sz="0" w:space="0" w:color="auto"/>
        <w:left w:val="none" w:sz="0" w:space="0" w:color="auto"/>
        <w:bottom w:val="none" w:sz="0" w:space="0" w:color="auto"/>
        <w:right w:val="none" w:sz="0" w:space="0" w:color="auto"/>
      </w:divBdr>
    </w:div>
    <w:div w:id="179124067">
      <w:bodyDiv w:val="1"/>
      <w:marLeft w:val="0"/>
      <w:marRight w:val="0"/>
      <w:marTop w:val="0"/>
      <w:marBottom w:val="0"/>
      <w:divBdr>
        <w:top w:val="none" w:sz="0" w:space="0" w:color="auto"/>
        <w:left w:val="none" w:sz="0" w:space="0" w:color="auto"/>
        <w:bottom w:val="none" w:sz="0" w:space="0" w:color="auto"/>
        <w:right w:val="none" w:sz="0" w:space="0" w:color="auto"/>
      </w:divBdr>
    </w:div>
    <w:div w:id="718822706">
      <w:bodyDiv w:val="1"/>
      <w:marLeft w:val="0"/>
      <w:marRight w:val="0"/>
      <w:marTop w:val="0"/>
      <w:marBottom w:val="0"/>
      <w:divBdr>
        <w:top w:val="none" w:sz="0" w:space="0" w:color="auto"/>
        <w:left w:val="none" w:sz="0" w:space="0" w:color="auto"/>
        <w:bottom w:val="none" w:sz="0" w:space="0" w:color="auto"/>
        <w:right w:val="none" w:sz="0" w:space="0" w:color="auto"/>
      </w:divBdr>
    </w:div>
    <w:div w:id="1101147593">
      <w:bodyDiv w:val="1"/>
      <w:marLeft w:val="0"/>
      <w:marRight w:val="0"/>
      <w:marTop w:val="150"/>
      <w:marBottom w:val="150"/>
      <w:divBdr>
        <w:top w:val="none" w:sz="0" w:space="0" w:color="auto"/>
        <w:left w:val="none" w:sz="0" w:space="0" w:color="auto"/>
        <w:bottom w:val="none" w:sz="0" w:space="0" w:color="auto"/>
        <w:right w:val="none" w:sz="0" w:space="0" w:color="auto"/>
      </w:divBdr>
      <w:divsChild>
        <w:div w:id="852652732">
          <w:marLeft w:val="0"/>
          <w:marRight w:val="0"/>
          <w:marTop w:val="0"/>
          <w:marBottom w:val="0"/>
          <w:divBdr>
            <w:top w:val="none" w:sz="0" w:space="0" w:color="auto"/>
            <w:left w:val="none" w:sz="0" w:space="0" w:color="auto"/>
            <w:bottom w:val="none" w:sz="0" w:space="0" w:color="auto"/>
            <w:right w:val="none" w:sz="0" w:space="0" w:color="auto"/>
          </w:divBdr>
          <w:divsChild>
            <w:div w:id="15881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9807">
      <w:bodyDiv w:val="1"/>
      <w:marLeft w:val="0"/>
      <w:marRight w:val="0"/>
      <w:marTop w:val="0"/>
      <w:marBottom w:val="0"/>
      <w:divBdr>
        <w:top w:val="none" w:sz="0" w:space="0" w:color="auto"/>
        <w:left w:val="none" w:sz="0" w:space="0" w:color="auto"/>
        <w:bottom w:val="none" w:sz="0" w:space="0" w:color="auto"/>
        <w:right w:val="none" w:sz="0" w:space="0" w:color="auto"/>
      </w:divBdr>
    </w:div>
    <w:div w:id="1734620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s.usda.gov/wps/portal/nrcs/news/tx/newsroom/releases/" TargetMode="External"/><Relationship Id="rId18" Type="http://schemas.openxmlformats.org/officeDocument/2006/relationships/hyperlink" Target="mailto:kbrown2@ducks.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witter.com/NRCSTexas" TargetMode="External"/><Relationship Id="rId17" Type="http://schemas.openxmlformats.org/officeDocument/2006/relationships/hyperlink" Target="https://www.nrcs.usda.gov/wps/portal/nrcs/detail/national/newsroom/features/?cid=stelprdb119381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ffices.sc.egov.usda.gov/locator/app?agency=nrcs" TargetMode="External"/><Relationship Id="rId20" Type="http://schemas.openxmlformats.org/officeDocument/2006/relationships/hyperlink" Target="mailto:rvillarreal@duck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rcs.usda.gov/cs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neuman@duck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ucks.org/ricestewardship?poe=Srreleas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57BA3AC88CA42936341BBAF97710B" ma:contentTypeVersion="0" ma:contentTypeDescription="Create a new document." ma:contentTypeScope="" ma:versionID="0d065555765ad6e5409a189a519c59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D4A6-D68F-451C-B682-AB450901095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0E30219-45D2-459D-9574-0F7C60897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749A6E-3F8B-495F-893F-7B1924F2220A}">
  <ds:schemaRefs>
    <ds:schemaRef ds:uri="http://schemas.microsoft.com/sharepoint/v3/contenttype/forms"/>
  </ds:schemaRefs>
</ds:datastoreItem>
</file>

<file path=customXml/itemProps4.xml><?xml version="1.0" encoding="utf-8"?>
<ds:datastoreItem xmlns:ds="http://schemas.openxmlformats.org/officeDocument/2006/customXml" ds:itemID="{DB16AAD0-A3C7-4CF5-8AC9-3ED37362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Ziehr, Lori - NRCS, Temple, TX</cp:lastModifiedBy>
  <cp:revision>2</cp:revision>
  <cp:lastPrinted>2015-03-06T15:56:00Z</cp:lastPrinted>
  <dcterms:created xsi:type="dcterms:W3CDTF">2020-04-27T15:28:00Z</dcterms:created>
  <dcterms:modified xsi:type="dcterms:W3CDTF">2020-04-27T15:28:00Z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0x010100F0157BA3AC88CA42936341BBAF97710B</vt:lpwstr>
  </property>
</Properties>
</file>